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24B1" w14:textId="4875CB89" w:rsidR="002904EA" w:rsidRDefault="005F0C09" w:rsidP="002904EA">
      <w:pPr>
        <w:spacing w:after="480" w:line="36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43CF0F92" wp14:editId="64F52F69">
            <wp:extent cx="2105025" cy="1619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01" cy="16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5E8F" w14:textId="77777777" w:rsidR="002904EA" w:rsidRPr="001637AE" w:rsidRDefault="002904EA" w:rsidP="002904EA">
      <w:pPr>
        <w:spacing w:after="480" w:line="360" w:lineRule="atLeast"/>
        <w:jc w:val="center"/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Board Certified Behavior Analyst Job Description</w:t>
      </w:r>
    </w:p>
    <w:p w14:paraId="1C2FF605" w14:textId="45E77B40" w:rsidR="00A60802" w:rsidRPr="00A60802" w:rsidRDefault="00A60802" w:rsidP="00A60802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Century Gothic" w:hAnsi="Century Gothic" w:cs="Helvetica"/>
          <w:bCs/>
          <w:sz w:val="20"/>
          <w:szCs w:val="20"/>
        </w:rPr>
      </w:pPr>
      <w:r w:rsidRPr="00A60802">
        <w:rPr>
          <w:rFonts w:ascii="Century Gothic" w:hAnsi="Century Gothic" w:cs="Helvetica"/>
          <w:bCs/>
          <w:sz w:val="20"/>
          <w:szCs w:val="20"/>
        </w:rPr>
        <w:t>Behavior Therapy and Learning Center (Behavior TLC) is operated and owned by two dedicated and caring Board-Certified Behavior Analysts. We are passionate about providing Applied Behavior Analysis services for our clients</w:t>
      </w:r>
      <w:r>
        <w:rPr>
          <w:rFonts w:ascii="Century Gothic" w:hAnsi="Century Gothic" w:cs="Helvetica"/>
          <w:bCs/>
          <w:sz w:val="20"/>
          <w:szCs w:val="20"/>
        </w:rPr>
        <w:t>, families, as well as our community</w:t>
      </w:r>
      <w:r w:rsidRPr="00A60802">
        <w:rPr>
          <w:rFonts w:ascii="Century Gothic" w:hAnsi="Century Gothic" w:cs="Helvetica"/>
          <w:bCs/>
          <w:sz w:val="20"/>
          <w:szCs w:val="20"/>
        </w:rPr>
        <w:t>. At Behavior TLC, we work with individuals with autism and other intellectual or developmental disabilities, as well as their families.</w:t>
      </w:r>
    </w:p>
    <w:p w14:paraId="570351A5" w14:textId="041C075C" w:rsidR="005F0C09" w:rsidRDefault="005F0C09" w:rsidP="002904EA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FEDE01D" w14:textId="77777777" w:rsidR="005F0C09" w:rsidRDefault="005F0C09" w:rsidP="002904EA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9AD7FFF" w14:textId="356006B3" w:rsidR="002904EA" w:rsidRPr="002904EA" w:rsidRDefault="002904EA" w:rsidP="002904EA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2904EA">
        <w:rPr>
          <w:rFonts w:ascii="Century Gothic" w:eastAsia="Times New Roman" w:hAnsi="Century Gothic" w:cs="Times New Roman"/>
          <w:b/>
          <w:sz w:val="20"/>
          <w:szCs w:val="20"/>
        </w:rPr>
        <w:t>Job Description</w:t>
      </w:r>
      <w:r w:rsidR="00301B10">
        <w:rPr>
          <w:rFonts w:ascii="Century Gothic" w:eastAsia="Times New Roman" w:hAnsi="Century Gothic" w:cs="Times New Roman"/>
          <w:b/>
          <w:sz w:val="20"/>
          <w:szCs w:val="20"/>
        </w:rPr>
        <w:t>:</w:t>
      </w:r>
    </w:p>
    <w:p w14:paraId="701430A0" w14:textId="7357FA40" w:rsidR="002904EA" w:rsidRPr="002904EA" w:rsidRDefault="002904EA" w:rsidP="002904E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904EA">
        <w:rPr>
          <w:rFonts w:ascii="Century Gothic" w:eastAsia="Times New Roman" w:hAnsi="Century Gothic" w:cs="Times New Roman"/>
          <w:sz w:val="20"/>
          <w:szCs w:val="20"/>
        </w:rPr>
        <w:t xml:space="preserve">The </w:t>
      </w:r>
      <w:r w:rsidRPr="001637AE">
        <w:rPr>
          <w:rFonts w:ascii="Century Gothic" w:eastAsia="Times New Roman" w:hAnsi="Century Gothic" w:cs="Times New Roman"/>
          <w:sz w:val="20"/>
          <w:szCs w:val="20"/>
        </w:rPr>
        <w:t>BCBA</w:t>
      </w:r>
      <w:r w:rsidRPr="002904EA">
        <w:rPr>
          <w:rFonts w:ascii="Century Gothic" w:eastAsia="Times New Roman" w:hAnsi="Century Gothic" w:cs="Times New Roman"/>
          <w:sz w:val="20"/>
          <w:szCs w:val="20"/>
        </w:rPr>
        <w:t xml:space="preserve"> provides ABA services to clients and families </w:t>
      </w:r>
      <w:r w:rsidR="005F0C09">
        <w:rPr>
          <w:rFonts w:ascii="Century Gothic" w:eastAsia="Times New Roman" w:hAnsi="Century Gothic" w:cs="Times New Roman"/>
          <w:sz w:val="20"/>
          <w:szCs w:val="20"/>
        </w:rPr>
        <w:t>primarily in the clinic but can also occur in the home and community as needed</w:t>
      </w:r>
      <w:r w:rsidRPr="002904EA">
        <w:rPr>
          <w:rFonts w:ascii="Century Gothic" w:eastAsia="Times New Roman" w:hAnsi="Century Gothic" w:cs="Times New Roman"/>
          <w:sz w:val="20"/>
          <w:szCs w:val="20"/>
        </w:rPr>
        <w:t xml:space="preserve">.  </w:t>
      </w:r>
      <w:r w:rsidR="004F51D5" w:rsidRPr="001637AE">
        <w:rPr>
          <w:rFonts w:ascii="Century Gothic" w:eastAsia="Times New Roman" w:hAnsi="Century Gothic" w:cs="Times New Roman"/>
          <w:sz w:val="20"/>
          <w:szCs w:val="20"/>
        </w:rPr>
        <w:t xml:space="preserve">The BCBA is a leadership role requiring the ability to manage a team of therapists, supervise a caseload, and effectively run a variety of ABA programs in </w:t>
      </w:r>
      <w:r w:rsidR="000C6966">
        <w:rPr>
          <w:rFonts w:ascii="Century Gothic" w:eastAsia="Times New Roman" w:hAnsi="Century Gothic" w:cs="Times New Roman"/>
          <w:sz w:val="20"/>
          <w:szCs w:val="20"/>
        </w:rPr>
        <w:t>the clinic and community</w:t>
      </w:r>
      <w:r w:rsidR="004F51D5" w:rsidRPr="001637AE">
        <w:rPr>
          <w:rFonts w:ascii="Century Gothic" w:eastAsia="Times New Roman" w:hAnsi="Century Gothic" w:cs="Times New Roman"/>
          <w:sz w:val="20"/>
          <w:szCs w:val="20"/>
        </w:rPr>
        <w:t xml:space="preserve"> settings. </w:t>
      </w:r>
      <w:r w:rsidR="005F0C09">
        <w:rPr>
          <w:rFonts w:ascii="Century Gothic" w:eastAsia="Times New Roman" w:hAnsi="Century Gothic" w:cs="Times New Roman"/>
          <w:sz w:val="20"/>
          <w:szCs w:val="20"/>
        </w:rPr>
        <w:t>The BCBA reports directly to their Clinic Director as well as the Owners.</w:t>
      </w:r>
      <w:r w:rsidR="004F51D5" w:rsidRPr="001637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2904EA">
        <w:rPr>
          <w:rFonts w:ascii="Century Gothic" w:eastAsia="Times New Roman" w:hAnsi="Century Gothic" w:cs="Times New Roman"/>
          <w:sz w:val="20"/>
          <w:szCs w:val="20"/>
        </w:rPr>
        <w:t>Duties can include:</w:t>
      </w:r>
    </w:p>
    <w:p w14:paraId="519A65E8" w14:textId="77777777" w:rsidR="002904EA" w:rsidRPr="002904EA" w:rsidRDefault="002904EA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904EA">
        <w:rPr>
          <w:rFonts w:ascii="Century Gothic" w:eastAsia="Times New Roman" w:hAnsi="Century Gothic" w:cs="Times New Roman"/>
          <w:sz w:val="20"/>
          <w:szCs w:val="20"/>
        </w:rPr>
        <w:t>Skills assess</w:t>
      </w:r>
      <w:r w:rsidR="004F51D5" w:rsidRPr="001637AE">
        <w:rPr>
          <w:rFonts w:ascii="Century Gothic" w:eastAsia="Times New Roman" w:hAnsi="Century Gothic" w:cs="Times New Roman"/>
          <w:sz w:val="20"/>
          <w:szCs w:val="20"/>
        </w:rPr>
        <w:t>ments</w:t>
      </w:r>
    </w:p>
    <w:p w14:paraId="2B4451D2" w14:textId="77777777" w:rsidR="002904EA" w:rsidRPr="002904EA" w:rsidRDefault="002904EA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2904EA">
        <w:rPr>
          <w:rFonts w:ascii="Century Gothic" w:eastAsia="Times New Roman" w:hAnsi="Century Gothic" w:cs="Times New Roman"/>
          <w:sz w:val="20"/>
          <w:szCs w:val="20"/>
        </w:rPr>
        <w:t>Behavioral assessments</w:t>
      </w:r>
    </w:p>
    <w:p w14:paraId="7703A546" w14:textId="2B67064C" w:rsidR="002904EA" w:rsidRPr="001637AE" w:rsidRDefault="002904EA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637AE">
        <w:rPr>
          <w:rFonts w:ascii="Century Gothic" w:eastAsia="Times New Roman" w:hAnsi="Century Gothic" w:cs="Times New Roman"/>
          <w:sz w:val="20"/>
          <w:szCs w:val="20"/>
        </w:rPr>
        <w:t xml:space="preserve">Providing supervision </w:t>
      </w:r>
      <w:r w:rsidR="004F51D5" w:rsidRPr="001637AE">
        <w:rPr>
          <w:rFonts w:ascii="Century Gothic" w:eastAsia="Times New Roman" w:hAnsi="Century Gothic" w:cs="Times New Roman"/>
          <w:sz w:val="20"/>
          <w:szCs w:val="20"/>
        </w:rPr>
        <w:t>to all therapists including those seeking BCBA certification</w:t>
      </w:r>
    </w:p>
    <w:p w14:paraId="61E87347" w14:textId="77777777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637AE">
        <w:rPr>
          <w:rFonts w:ascii="Century Gothic" w:eastAsia="Times New Roman" w:hAnsi="Century Gothic" w:cs="Times New Roman"/>
          <w:sz w:val="20"/>
          <w:szCs w:val="20"/>
        </w:rPr>
        <w:t>Staying up to date on current research</w:t>
      </w:r>
    </w:p>
    <w:p w14:paraId="2D9B4695" w14:textId="77777777" w:rsidR="004F51D5" w:rsidRPr="002904EA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637AE">
        <w:rPr>
          <w:rFonts w:ascii="Century Gothic" w:eastAsia="Times New Roman" w:hAnsi="Century Gothic" w:cs="Times New Roman"/>
          <w:sz w:val="20"/>
          <w:szCs w:val="20"/>
        </w:rPr>
        <w:t>Documentation of all procedures and programming</w:t>
      </w:r>
    </w:p>
    <w:p w14:paraId="38EF8929" w14:textId="2692758B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Draft conceptually well-written and </w:t>
      </w:r>
      <w:proofErr w:type="gramStart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grammatically-correct</w:t>
      </w:r>
      <w:proofErr w:type="gramEnd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progress reports, outlining the child’s strengths and deficits. Reports should reflect progress, challenges and relevant future goals and </w:t>
      </w:r>
      <w:proofErr w:type="gramStart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strategies</w:t>
      </w:r>
      <w:proofErr w:type="gramEnd"/>
    </w:p>
    <w:p w14:paraId="586DCB3A" w14:textId="608158D1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Develop and implement skills acquisition</w:t>
      </w:r>
      <w:r w:rsidR="00A60802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and</w:t>
      </w: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social</w:t>
      </w:r>
      <w:r w:rsidR="001637AE"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skills </w:t>
      </w:r>
      <w:proofErr w:type="gramStart"/>
      <w:r w:rsidR="001637AE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programs</w:t>
      </w:r>
      <w:proofErr w:type="gramEnd"/>
    </w:p>
    <w:p w14:paraId="071A480A" w14:textId="77777777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Develop and implement 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behavior intervention </w:t>
      </w:r>
      <w:proofErr w:type="gramStart"/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>plans</w:t>
      </w:r>
      <w:proofErr w:type="gramEnd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</w:p>
    <w:p w14:paraId="164A648D" w14:textId="015614F0" w:rsidR="004F51D5" w:rsidRPr="001637AE" w:rsidRDefault="000C6966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Conducts intake interviews and c</w:t>
      </w:r>
      <w:r w:rsidR="004F51D5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reate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>s</w:t>
      </w:r>
      <w:r w:rsidR="004F51D5"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recommendations for comprehensive </w:t>
      </w:r>
      <w:r w:rsidR="00A60802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and focused </w:t>
      </w:r>
      <w:proofErr w:type="gramStart"/>
      <w:r w:rsidR="004F51D5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services</w:t>
      </w:r>
      <w:proofErr w:type="gramEnd"/>
    </w:p>
    <w:p w14:paraId="3F00428D" w14:textId="77777777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Consult and provide training for parents, teachers, and community </w:t>
      </w:r>
      <w:proofErr w:type="gramStart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members</w:t>
      </w:r>
      <w:proofErr w:type="gramEnd"/>
    </w:p>
    <w:p w14:paraId="0805E016" w14:textId="77777777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Adh</w:t>
      </w:r>
      <w:r w:rsidR="000156AB">
        <w:rPr>
          <w:rFonts w:ascii="Century Gothic" w:eastAsia="Times New Roman" w:hAnsi="Century Gothic" w:cs="Arial"/>
          <w:color w:val="000000"/>
          <w:sz w:val="20"/>
          <w:szCs w:val="20"/>
        </w:rPr>
        <w:t>ere to ethical standards in HIPA</w:t>
      </w: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 and BCBA code of </w:t>
      </w:r>
      <w:proofErr w:type="gramStart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ethics</w:t>
      </w:r>
      <w:proofErr w:type="gramEnd"/>
    </w:p>
    <w:p w14:paraId="64725CB2" w14:textId="3CAD4328" w:rsidR="004F51D5" w:rsidRPr="001637AE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Collaborate with all other team members of the child’s educational </w:t>
      </w:r>
      <w:r w:rsidR="00A60802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and therapeutic </w:t>
      </w:r>
      <w:proofErr w:type="gramStart"/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environment</w:t>
      </w:r>
      <w:proofErr w:type="gramEnd"/>
    </w:p>
    <w:p w14:paraId="125AF50E" w14:textId="77777777" w:rsidR="002904EA" w:rsidRDefault="004F51D5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Staff, train, coach 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and facilitate treatment </w:t>
      </w:r>
      <w:proofErr w:type="gramStart"/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>teams</w:t>
      </w:r>
      <w:proofErr w:type="gramEnd"/>
    </w:p>
    <w:p w14:paraId="4677CC23" w14:textId="77777777" w:rsidR="000C6966" w:rsidRDefault="000C6966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Present at staff trainings</w:t>
      </w:r>
    </w:p>
    <w:p w14:paraId="7CDF4170" w14:textId="77777777" w:rsidR="000C6966" w:rsidRDefault="000C6966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Participate in marketing events (Autism Walk, Down Syndrome Walk, Mikey’s Guide Expo, etc.)</w:t>
      </w:r>
    </w:p>
    <w:p w14:paraId="1BDE6704" w14:textId="77777777" w:rsidR="000C6966" w:rsidRDefault="000C6966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Monitor’s client’s overall programming needs</w:t>
      </w:r>
    </w:p>
    <w:p w14:paraId="3E22CBB6" w14:textId="5DF62601" w:rsidR="000C6966" w:rsidRDefault="00480D7D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K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>eep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s an average billable time 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>quota of 25 hours per week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recorded on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</w:rPr>
        <w:t>timesheet</w:t>
      </w:r>
      <w:proofErr w:type="gramEnd"/>
    </w:p>
    <w:p w14:paraId="471CD159" w14:textId="3C10962B" w:rsidR="00A60802" w:rsidRPr="000C6966" w:rsidRDefault="00A60802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Follows all requirements of various funder requirements per client including reporting, authorizations, treatment documentation, etc.</w:t>
      </w:r>
    </w:p>
    <w:p w14:paraId="57EDD4FD" w14:textId="77777777" w:rsidR="000C6966" w:rsidRPr="001637AE" w:rsidRDefault="000C6966" w:rsidP="000C6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Other duties as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</w:rPr>
        <w:t>assigned</w:t>
      </w:r>
      <w:proofErr w:type="gramEnd"/>
    </w:p>
    <w:p w14:paraId="5A10DFE0" w14:textId="77777777" w:rsidR="00451543" w:rsidRPr="001637AE" w:rsidRDefault="001637AE" w:rsidP="001637AE">
      <w:pPr>
        <w:spacing w:after="0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 xml:space="preserve">Required </w:t>
      </w:r>
      <w:r w:rsidR="00451543" w:rsidRPr="001637AE">
        <w:rPr>
          <w:rFonts w:ascii="Century Gothic" w:eastAsia="Times New Roman" w:hAnsi="Century Gothic" w:cs="Arial"/>
          <w:b/>
          <w:bCs/>
          <w:color w:val="333333"/>
          <w:sz w:val="20"/>
          <w:szCs w:val="20"/>
        </w:rPr>
        <w:t>Skills:</w:t>
      </w:r>
    </w:p>
    <w:p w14:paraId="546978C7" w14:textId="77777777" w:rsidR="001637AE" w:rsidRPr="001637AE" w:rsidRDefault="001637AE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Personable with all fellow employees, parents, and outside therapists</w:t>
      </w:r>
    </w:p>
    <w:p w14:paraId="6D4B536A" w14:textId="77777777" w:rsidR="001637AE" w:rsidRPr="001637AE" w:rsidRDefault="001637AE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Knowledgeable</w:t>
      </w:r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</w:t>
      </w: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in the field of ABA and all ABA techniques</w:t>
      </w:r>
    </w:p>
    <w:p w14:paraId="7DCC03A3" w14:textId="77777777" w:rsidR="001637AE" w:rsidRPr="001637AE" w:rsidRDefault="000C6966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</w:rPr>
        <w:t xml:space="preserve">Possesses the qualities of creativity, dependability, and </w:t>
      </w:r>
      <w:proofErr w:type="gramStart"/>
      <w:r>
        <w:rPr>
          <w:rFonts w:ascii="Century Gothic" w:eastAsia="Times New Roman" w:hAnsi="Century Gothic" w:cs="Arial"/>
          <w:color w:val="333333"/>
          <w:sz w:val="20"/>
          <w:szCs w:val="20"/>
        </w:rPr>
        <w:t>responsibility</w:t>
      </w:r>
      <w:proofErr w:type="gramEnd"/>
    </w:p>
    <w:p w14:paraId="16B4876B" w14:textId="77777777" w:rsidR="001637AE" w:rsidRPr="001637AE" w:rsidRDefault="000C6966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</w:rPr>
        <w:t xml:space="preserve">Is highly </w:t>
      </w:r>
      <w:proofErr w:type="gramStart"/>
      <w:r>
        <w:rPr>
          <w:rFonts w:ascii="Century Gothic" w:eastAsia="Times New Roman" w:hAnsi="Century Gothic" w:cs="Arial"/>
          <w:color w:val="333333"/>
          <w:sz w:val="20"/>
          <w:szCs w:val="20"/>
        </w:rPr>
        <w:t>o</w:t>
      </w:r>
      <w:r w:rsidR="001637AE" w:rsidRPr="001637AE">
        <w:rPr>
          <w:rFonts w:ascii="Century Gothic" w:eastAsia="Times New Roman" w:hAnsi="Century Gothic" w:cs="Arial"/>
          <w:color w:val="333333"/>
          <w:sz w:val="20"/>
          <w:szCs w:val="20"/>
        </w:rPr>
        <w:t>rganized</w:t>
      </w:r>
      <w:proofErr w:type="gramEnd"/>
    </w:p>
    <w:p w14:paraId="26BBC972" w14:textId="77777777" w:rsidR="001637AE" w:rsidRPr="001637AE" w:rsidRDefault="001637AE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Demonstrate</w:t>
      </w:r>
      <w:r w:rsidR="000C6966">
        <w:rPr>
          <w:rFonts w:ascii="Century Gothic" w:eastAsia="Times New Roman" w:hAnsi="Century Gothic" w:cs="Arial"/>
          <w:color w:val="333333"/>
          <w:sz w:val="20"/>
          <w:szCs w:val="20"/>
        </w:rPr>
        <w:t>s</w:t>
      </w: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leadership </w:t>
      </w:r>
      <w:proofErr w:type="gramStart"/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skills</w:t>
      </w:r>
      <w:proofErr w:type="gramEnd"/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</w:t>
      </w:r>
    </w:p>
    <w:p w14:paraId="0D2BEF63" w14:textId="77777777" w:rsidR="001637AE" w:rsidRPr="001637AE" w:rsidRDefault="001637AE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lastRenderedPageBreak/>
        <w:t>T</w:t>
      </w:r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>ake the initiative to compl</w:t>
      </w: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ete projects in a timely </w:t>
      </w:r>
      <w:proofErr w:type="gramStart"/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manner</w:t>
      </w:r>
      <w:proofErr w:type="gramEnd"/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</w:t>
      </w:r>
    </w:p>
    <w:p w14:paraId="698B5BB0" w14:textId="77777777" w:rsidR="001637AE" w:rsidRPr="001637AE" w:rsidRDefault="001637AE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D</w:t>
      </w:r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>emonstrate</w:t>
      </w:r>
      <w:r w:rsidR="000C6966">
        <w:rPr>
          <w:rFonts w:ascii="Century Gothic" w:eastAsia="Times New Roman" w:hAnsi="Century Gothic" w:cs="Arial"/>
          <w:color w:val="333333"/>
          <w:sz w:val="20"/>
          <w:szCs w:val="20"/>
        </w:rPr>
        <w:t>s</w:t>
      </w:r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efficient and effective t</w:t>
      </w: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ime management </w:t>
      </w:r>
      <w:proofErr w:type="gramStart"/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skills</w:t>
      </w:r>
      <w:proofErr w:type="gramEnd"/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</w:t>
      </w:r>
    </w:p>
    <w:p w14:paraId="22496E05" w14:textId="77777777" w:rsidR="00451543" w:rsidRPr="001637AE" w:rsidRDefault="001637AE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E</w:t>
      </w:r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>xhib</w:t>
      </w: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it</w:t>
      </w:r>
      <w:r w:rsidR="000C6966">
        <w:rPr>
          <w:rFonts w:ascii="Century Gothic" w:eastAsia="Times New Roman" w:hAnsi="Century Gothic" w:cs="Arial"/>
          <w:color w:val="333333"/>
          <w:sz w:val="20"/>
          <w:szCs w:val="20"/>
        </w:rPr>
        <w:t>s</w:t>
      </w:r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a high quality of work ethic in accordance with HIPPA and BACB ethical </w:t>
      </w:r>
      <w:proofErr w:type="gramStart"/>
      <w:r w:rsidRPr="001637AE">
        <w:rPr>
          <w:rFonts w:ascii="Century Gothic" w:eastAsia="Times New Roman" w:hAnsi="Century Gothic" w:cs="Arial"/>
          <w:color w:val="333333"/>
          <w:sz w:val="20"/>
          <w:szCs w:val="20"/>
        </w:rPr>
        <w:t>codes</w:t>
      </w:r>
      <w:proofErr w:type="gramEnd"/>
      <w:r w:rsidR="00451543" w:rsidRPr="001637AE">
        <w:rPr>
          <w:rFonts w:ascii="Century Gothic" w:eastAsia="Times New Roman" w:hAnsi="Century Gothic" w:cs="Arial"/>
          <w:color w:val="333333"/>
          <w:sz w:val="20"/>
          <w:szCs w:val="20"/>
        </w:rPr>
        <w:t xml:space="preserve"> </w:t>
      </w:r>
    </w:p>
    <w:p w14:paraId="760E6BB0" w14:textId="77777777" w:rsidR="001637AE" w:rsidRPr="001637AE" w:rsidRDefault="001637AE" w:rsidP="001637A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333333"/>
          <w:sz w:val="20"/>
          <w:szCs w:val="20"/>
        </w:rPr>
      </w:pPr>
      <w:r w:rsidRPr="001637AE">
        <w:rPr>
          <w:rFonts w:ascii="Century Gothic" w:eastAsia="Times New Roman" w:hAnsi="Century Gothic" w:cs="Arial"/>
          <w:b/>
          <w:color w:val="333333"/>
          <w:sz w:val="20"/>
          <w:szCs w:val="20"/>
        </w:rPr>
        <w:t>Required Credentials:</w:t>
      </w:r>
    </w:p>
    <w:p w14:paraId="22462FC8" w14:textId="77777777" w:rsidR="00451543" w:rsidRPr="001637AE" w:rsidRDefault="002904EA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M</w:t>
      </w:r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ust have a </w:t>
      </w:r>
      <w:proofErr w:type="gramStart"/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Master’s Degree</w:t>
      </w:r>
      <w:proofErr w:type="gramEnd"/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in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Behavior Analysis,</w:t>
      </w:r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Special Education, Psychology, or a related fie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>ld or Masters Equivalent</w:t>
      </w:r>
    </w:p>
    <w:p w14:paraId="79A3D469" w14:textId="77777777" w:rsidR="001637AE" w:rsidRDefault="00451543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Reliable transportation</w:t>
      </w:r>
    </w:p>
    <w:p w14:paraId="1D18A84C" w14:textId="3F4847CA" w:rsidR="00E97DB8" w:rsidRDefault="00E97DB8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Must be Board Certified Behavior Analyst </w:t>
      </w:r>
    </w:p>
    <w:p w14:paraId="52F6EF3E" w14:textId="65F25586" w:rsidR="00F01333" w:rsidRDefault="00F01333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Must hold Texas Licensure as a Behavior Analyst</w:t>
      </w:r>
    </w:p>
    <w:p w14:paraId="1CC7ED45" w14:textId="0B7E2FF5" w:rsidR="00F01333" w:rsidRDefault="00F01333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Must be eligible to obtain credential to supervise aspiring behavior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</w:rPr>
        <w:t>analysts</w:t>
      </w:r>
      <w:proofErr w:type="gramEnd"/>
    </w:p>
    <w:p w14:paraId="2006C37F" w14:textId="14611C75" w:rsidR="00F01333" w:rsidRPr="001637AE" w:rsidRDefault="00F01333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Must pass a background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</w:rPr>
        <w:t>check</w:t>
      </w:r>
      <w:proofErr w:type="gramEnd"/>
    </w:p>
    <w:p w14:paraId="55FD31AB" w14:textId="77777777" w:rsidR="00451543" w:rsidRPr="001637AE" w:rsidRDefault="0028326D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2</w:t>
      </w:r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+ years of applied experience working with s</w:t>
      </w:r>
      <w:r w:rsidR="002904EA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pecial needs children</w:t>
      </w:r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, inclu</w:t>
      </w:r>
      <w:r w:rsidR="002904EA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ding individuals with Autism Spectrum Disorders</w:t>
      </w:r>
      <w:r w:rsidR="00451543" w:rsidRPr="001637AE">
        <w:rPr>
          <w:rFonts w:ascii="Century Gothic" w:eastAsia="Times New Roman" w:hAnsi="Century Gothic" w:cs="Arial"/>
          <w:color w:val="000000"/>
          <w:sz w:val="20"/>
          <w:szCs w:val="20"/>
        </w:rPr>
        <w:t>.</w:t>
      </w:r>
    </w:p>
    <w:p w14:paraId="6D674097" w14:textId="77777777" w:rsidR="00451543" w:rsidRPr="001637AE" w:rsidRDefault="00451543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Person must possess excellent leadership, interpersonal and time management skills, proficiency with writing and communication, good problem-solving skills, and must work well within teams.</w:t>
      </w:r>
    </w:p>
    <w:p w14:paraId="2D25C809" w14:textId="77777777" w:rsidR="00451543" w:rsidRDefault="00451543" w:rsidP="000C696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>Demonstrated knowle</w:t>
      </w:r>
      <w:r w:rsidR="000C6966">
        <w:rPr>
          <w:rFonts w:ascii="Century Gothic" w:eastAsia="Times New Roman" w:hAnsi="Century Gothic" w:cs="Arial"/>
          <w:color w:val="000000"/>
          <w:sz w:val="20"/>
          <w:szCs w:val="20"/>
        </w:rPr>
        <w:t>dge and experience using ABA including</w:t>
      </w:r>
      <w:r w:rsidRPr="001637AE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DTT will be required.</w:t>
      </w:r>
    </w:p>
    <w:p w14:paraId="1D77B965" w14:textId="77777777" w:rsidR="001637AE" w:rsidRPr="00D1386B" w:rsidRDefault="001637AE" w:rsidP="001637AE">
      <w:pPr>
        <w:spacing w:before="100" w:beforeAutospacing="1" w:after="100" w:afterAutospacing="1" w:line="360" w:lineRule="atLeast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D1386B">
        <w:rPr>
          <w:rFonts w:ascii="Century Gothic" w:eastAsia="Times New Roman" w:hAnsi="Century Gothic" w:cs="Arial"/>
          <w:b/>
          <w:color w:val="000000"/>
          <w:sz w:val="20"/>
          <w:szCs w:val="20"/>
        </w:rPr>
        <w:t>Benefits:</w:t>
      </w:r>
    </w:p>
    <w:p w14:paraId="15100D0B" w14:textId="728B17E1" w:rsidR="00D1386B" w:rsidRDefault="001637AE" w:rsidP="00480D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A </w:t>
      </w:r>
      <w:r w:rsidR="00D1386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full-time (35 hours per </w:t>
      </w:r>
      <w:r w:rsidR="00A60802">
        <w:rPr>
          <w:rFonts w:ascii="Century Gothic" w:eastAsia="Times New Roman" w:hAnsi="Century Gothic" w:cs="Arial"/>
          <w:color w:val="000000"/>
          <w:sz w:val="20"/>
          <w:szCs w:val="20"/>
        </w:rPr>
        <w:t>week) salaried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position</w:t>
      </w:r>
      <w:r w:rsidR="00D1386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</w:p>
    <w:p w14:paraId="23D11F10" w14:textId="22602182" w:rsidR="00E97DB8" w:rsidRDefault="00A60802" w:rsidP="006064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30</w:t>
      </w:r>
      <w:r w:rsidR="000C6966" w:rsidRPr="00E97DB8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days</w:t>
      </w:r>
      <w:r w:rsidR="00D1386B" w:rsidRPr="00E97DB8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of</w:t>
      </w:r>
      <w:r w:rsidR="003A6E75" w:rsidRPr="00E97DB8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paid</w:t>
      </w:r>
      <w:r w:rsidR="00D1386B" w:rsidRPr="00E97DB8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vacation 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to use at your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</w:rPr>
        <w:t>discretion</w:t>
      </w:r>
      <w:proofErr w:type="gramEnd"/>
    </w:p>
    <w:p w14:paraId="28A167E7" w14:textId="0AAC019E" w:rsidR="00D1386B" w:rsidRPr="00E97DB8" w:rsidRDefault="00D1386B" w:rsidP="006064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97DB8">
        <w:rPr>
          <w:rFonts w:ascii="Century Gothic" w:eastAsia="Times New Roman" w:hAnsi="Century Gothic" w:cs="Arial"/>
          <w:color w:val="000000"/>
          <w:sz w:val="20"/>
          <w:szCs w:val="20"/>
        </w:rPr>
        <w:t>Medical</w:t>
      </w:r>
      <w:r w:rsidR="000156A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dental, </w:t>
      </w:r>
      <w:r w:rsidR="00E97DB8">
        <w:rPr>
          <w:rFonts w:ascii="Century Gothic" w:eastAsia="Times New Roman" w:hAnsi="Century Gothic" w:cs="Arial"/>
          <w:color w:val="000000"/>
          <w:sz w:val="20"/>
          <w:szCs w:val="20"/>
        </w:rPr>
        <w:t>vision</w:t>
      </w:r>
      <w:r w:rsidR="000156AB">
        <w:rPr>
          <w:rFonts w:ascii="Century Gothic" w:eastAsia="Times New Roman" w:hAnsi="Century Gothic" w:cs="Arial"/>
          <w:color w:val="000000"/>
          <w:sz w:val="20"/>
          <w:szCs w:val="20"/>
        </w:rPr>
        <w:t>, life insurance</w:t>
      </w:r>
      <w:r w:rsidR="00A60802">
        <w:rPr>
          <w:rFonts w:ascii="Century Gothic" w:eastAsia="Times New Roman" w:hAnsi="Century Gothic" w:cs="Arial"/>
          <w:color w:val="000000"/>
          <w:sz w:val="20"/>
          <w:szCs w:val="20"/>
        </w:rPr>
        <w:t>, and 401K</w:t>
      </w:r>
      <w:r w:rsidRPr="00E97DB8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benefits with BTLC contributing 50% of employee only </w:t>
      </w:r>
      <w:r w:rsidR="000156A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medical </w:t>
      </w:r>
      <w:proofErr w:type="gramStart"/>
      <w:r w:rsidR="00A60802">
        <w:rPr>
          <w:rFonts w:ascii="Century Gothic" w:eastAsia="Times New Roman" w:hAnsi="Century Gothic" w:cs="Arial"/>
          <w:color w:val="000000"/>
          <w:sz w:val="20"/>
          <w:szCs w:val="20"/>
        </w:rPr>
        <w:t>premiums</w:t>
      </w:r>
      <w:proofErr w:type="gramEnd"/>
    </w:p>
    <w:p w14:paraId="531BE082" w14:textId="03C6BBDB" w:rsidR="00D1386B" w:rsidRDefault="00D1386B" w:rsidP="00480D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BTLC contributions to ABA trainings and conventions</w:t>
      </w:r>
    </w:p>
    <w:p w14:paraId="7A216F89" w14:textId="403617E0" w:rsidR="00A60802" w:rsidRDefault="00A60802" w:rsidP="00480D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Flexible schedule to support work-life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</w:rPr>
        <w:t>balance</w:t>
      </w:r>
      <w:proofErr w:type="gramEnd"/>
    </w:p>
    <w:p w14:paraId="5E5E8A9C" w14:textId="77777777" w:rsidR="00A60802" w:rsidRDefault="00A60802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577376E" w14:textId="77777777" w:rsidR="00A60802" w:rsidRDefault="00A60802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F80C207" w14:textId="6BF87396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By signing below, I accept the position described above and agree to perform all duties contained therein.</w:t>
      </w:r>
    </w:p>
    <w:p w14:paraId="39A0687A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4BE1FE1" w14:textId="3481B396" w:rsidR="009C60A8" w:rsidRDefault="00A60802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_____________________________________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  <w:t>________________________________</w:t>
      </w:r>
    </w:p>
    <w:p w14:paraId="6ED34CA5" w14:textId="4821EFB6" w:rsidR="00A60802" w:rsidRDefault="00A60802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Employee Signature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ab/>
        <w:t>Date</w:t>
      </w:r>
    </w:p>
    <w:p w14:paraId="1CD9ED4E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F7198C2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3FE38FE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ADD657A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A8AE73E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DD5FAFB" w14:textId="77777777" w:rsid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50A57A1" w14:textId="77777777" w:rsidR="009C60A8" w:rsidRPr="009C60A8" w:rsidRDefault="009C60A8" w:rsidP="009C60A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8D0C3A2" w14:textId="77777777" w:rsidR="003A7CC5" w:rsidRDefault="00C851D1"/>
    <w:sectPr w:rsidR="003A7CC5" w:rsidSect="00944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892"/>
    <w:multiLevelType w:val="multilevel"/>
    <w:tmpl w:val="154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1D1"/>
    <w:multiLevelType w:val="multilevel"/>
    <w:tmpl w:val="54D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C6330"/>
    <w:multiLevelType w:val="multilevel"/>
    <w:tmpl w:val="035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75AD6"/>
    <w:multiLevelType w:val="hybridMultilevel"/>
    <w:tmpl w:val="EECEFB5A"/>
    <w:lvl w:ilvl="0" w:tplc="B16E7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F7E"/>
    <w:multiLevelType w:val="multilevel"/>
    <w:tmpl w:val="F77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43"/>
    <w:rsid w:val="000156AB"/>
    <w:rsid w:val="000C175F"/>
    <w:rsid w:val="000C6966"/>
    <w:rsid w:val="001637AE"/>
    <w:rsid w:val="001809D9"/>
    <w:rsid w:val="00212811"/>
    <w:rsid w:val="0028326D"/>
    <w:rsid w:val="002904EA"/>
    <w:rsid w:val="00301B10"/>
    <w:rsid w:val="003A6E75"/>
    <w:rsid w:val="00451543"/>
    <w:rsid w:val="00480D7D"/>
    <w:rsid w:val="004F51D5"/>
    <w:rsid w:val="005B550C"/>
    <w:rsid w:val="005F0C09"/>
    <w:rsid w:val="00902695"/>
    <w:rsid w:val="009443D7"/>
    <w:rsid w:val="009C60A8"/>
    <w:rsid w:val="00A60802"/>
    <w:rsid w:val="00C6671B"/>
    <w:rsid w:val="00C851D1"/>
    <w:rsid w:val="00CF3DC1"/>
    <w:rsid w:val="00D1386B"/>
    <w:rsid w:val="00DE5CF2"/>
    <w:rsid w:val="00E97DB8"/>
    <w:rsid w:val="00EE55A9"/>
    <w:rsid w:val="00F0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3E85"/>
  <w15:docId w15:val="{585E582A-1606-44CA-91D0-C3DF379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7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Latonya Cabiness</cp:lastModifiedBy>
  <cp:revision>2</cp:revision>
  <cp:lastPrinted>2017-02-22T18:38:00Z</cp:lastPrinted>
  <dcterms:created xsi:type="dcterms:W3CDTF">2021-04-26T16:38:00Z</dcterms:created>
  <dcterms:modified xsi:type="dcterms:W3CDTF">2021-04-26T16:38:00Z</dcterms:modified>
</cp:coreProperties>
</file>